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0CEB" w14:textId="77777777" w:rsidR="007030C5" w:rsidRDefault="007030C5" w:rsidP="007030C5">
      <w:r w:rsidRPr="00950D97">
        <w:rPr>
          <w:b/>
          <w:bCs/>
        </w:rPr>
        <w:t>Heart</w:t>
      </w:r>
      <w:r w:rsidRPr="00950D97">
        <w:rPr>
          <w:rFonts w:ascii="Times New Roman" w:hAnsi="Times New Roman" w:cs="Times New Roman"/>
          <w:b/>
          <w:bCs/>
        </w:rPr>
        <w:t> </w:t>
      </w:r>
      <w:r w:rsidRPr="00950D97">
        <w:rPr>
          <w:b/>
          <w:bCs/>
        </w:rPr>
        <w:t>Disease</w:t>
      </w:r>
      <w:r w:rsidRPr="00950D97">
        <w:rPr>
          <w:rFonts w:ascii="Times New Roman" w:hAnsi="Times New Roman" w:cs="Times New Roman"/>
          <w:b/>
          <w:bCs/>
        </w:rPr>
        <w:t> </w:t>
      </w:r>
      <w:r w:rsidRPr="00950D97">
        <w:rPr>
          <w:b/>
          <w:bCs/>
        </w:rPr>
        <w:t>(hearte_lag1).</w:t>
      </w:r>
      <w:r w:rsidRPr="00950D97">
        <w:br/>
      </w:r>
      <w:proofErr w:type="gramStart"/>
      <w:r w:rsidRPr="00950D97">
        <w:t>Heart</w:t>
      </w:r>
      <w:r w:rsidRPr="00950D97">
        <w:rPr>
          <w:rFonts w:ascii="Times New Roman" w:hAnsi="Times New Roman" w:cs="Times New Roman"/>
        </w:rPr>
        <w:t> </w:t>
      </w:r>
      <w:r w:rsidRPr="00950D97">
        <w:t>disease</w:t>
      </w:r>
      <w:proofErr w:type="gramEnd"/>
      <w:r w:rsidRPr="00950D97">
        <w:t xml:space="preserve"> was defined based on cumulative reports from the baseline and the preceding wave, consistent with established CHARLS protocols.</w:t>
      </w:r>
      <w:r w:rsidRPr="00950D97">
        <w:rPr>
          <w:rFonts w:ascii="Times New Roman" w:hAnsi="Times New Roman" w:cs="Times New Roman"/>
        </w:rPr>
        <w:t> </w:t>
      </w:r>
      <w:r w:rsidRPr="00950D97">
        <w:t>Physician</w:t>
      </w:r>
      <w:r w:rsidRPr="00950D97">
        <w:noBreakHyphen/>
        <w:t>diagnosed heart</w:t>
      </w:r>
      <w:r w:rsidRPr="00950D97">
        <w:rPr>
          <w:rFonts w:ascii="Times New Roman" w:hAnsi="Times New Roman" w:cs="Times New Roman"/>
        </w:rPr>
        <w:t> </w:t>
      </w:r>
      <w:r w:rsidRPr="00950D97">
        <w:t>disease was identified through participants</w:t>
      </w:r>
      <w:proofErr w:type="gramStart"/>
      <w:r w:rsidRPr="00950D97">
        <w:rPr>
          <w:rFonts w:ascii="等线" w:eastAsia="等线" w:hAnsi="等线" w:cs="等线" w:hint="eastAsia"/>
        </w:rPr>
        <w:t>’</w:t>
      </w:r>
      <w:proofErr w:type="gramEnd"/>
      <w:r w:rsidRPr="00950D97">
        <w:t xml:space="preserve"> self</w:t>
      </w:r>
      <w:r w:rsidRPr="00950D97">
        <w:noBreakHyphen/>
        <w:t>reports or confirmation of current treatments.</w:t>
      </w:r>
      <w:r w:rsidRPr="00950D97">
        <w:rPr>
          <w:rFonts w:ascii="Times New Roman" w:hAnsi="Times New Roman" w:cs="Times New Roman"/>
        </w:rPr>
        <w:t> </w:t>
      </w:r>
      <w:r w:rsidRPr="00950D97">
        <w:t>Respondents were asked:</w:t>
      </w:r>
      <w:r w:rsidRPr="00950D97">
        <w:rPr>
          <w:rFonts w:ascii="Times New Roman" w:hAnsi="Times New Roman" w:cs="Times New Roman"/>
        </w:rPr>
        <w:t> </w:t>
      </w:r>
      <w:r w:rsidRPr="00950D97">
        <w:rPr>
          <w:rFonts w:ascii="等线" w:eastAsia="等线" w:hAnsi="等线" w:cs="等线" w:hint="eastAsia"/>
        </w:rPr>
        <w:t>“</w:t>
      </w:r>
      <w:r w:rsidRPr="00950D97">
        <w:t>Have you ever been told by a doctor that you had any of the following heart</w:t>
      </w:r>
      <w:r w:rsidRPr="00950D97">
        <w:rPr>
          <w:rFonts w:ascii="Times New Roman" w:hAnsi="Times New Roman" w:cs="Times New Roman"/>
        </w:rPr>
        <w:t> </w:t>
      </w:r>
      <w:r w:rsidRPr="00950D97">
        <w:t>diseases, such as myocardial infarction, coronary heart</w:t>
      </w:r>
      <w:r w:rsidRPr="00950D97">
        <w:rPr>
          <w:rFonts w:ascii="Times New Roman" w:hAnsi="Times New Roman" w:cs="Times New Roman"/>
        </w:rPr>
        <w:t> </w:t>
      </w:r>
      <w:r w:rsidRPr="00950D97">
        <w:t>disease, angina, congestive</w:t>
      </w:r>
      <w:r w:rsidRPr="00950D97">
        <w:rPr>
          <w:rFonts w:ascii="Times New Roman" w:hAnsi="Times New Roman" w:cs="Times New Roman"/>
        </w:rPr>
        <w:t> </w:t>
      </w:r>
      <w:r w:rsidRPr="00950D97">
        <w:t>heart</w:t>
      </w:r>
      <w:r w:rsidRPr="00950D97">
        <w:rPr>
          <w:rFonts w:ascii="Times New Roman" w:hAnsi="Times New Roman" w:cs="Times New Roman"/>
        </w:rPr>
        <w:t> </w:t>
      </w:r>
      <w:r w:rsidRPr="00950D97">
        <w:t>failure, or other cardiac conditions?</w:t>
      </w:r>
      <w:r w:rsidRPr="00950D97">
        <w:rPr>
          <w:rFonts w:ascii="等线" w:eastAsia="等线" w:hAnsi="等线" w:cs="等线" w:hint="eastAsia"/>
        </w:rPr>
        <w:t>”</w:t>
      </w:r>
      <w:r w:rsidRPr="00950D97">
        <w:rPr>
          <w:rFonts w:ascii="Times New Roman" w:hAnsi="Times New Roman" w:cs="Times New Roman"/>
        </w:rPr>
        <w:t> </w:t>
      </w:r>
      <w:r w:rsidRPr="00950D97">
        <w:t>In addition, heart</w:t>
      </w:r>
      <w:r w:rsidRPr="00950D97">
        <w:rPr>
          <w:rFonts w:ascii="Times New Roman" w:hAnsi="Times New Roman" w:cs="Times New Roman"/>
        </w:rPr>
        <w:t> </w:t>
      </w:r>
      <w:r w:rsidRPr="00950D97">
        <w:t>disease was considered present if participants reported receiving ongoing treatment for heart</w:t>
      </w:r>
      <w:r w:rsidRPr="00950D97">
        <w:rPr>
          <w:rFonts w:ascii="Times New Roman" w:hAnsi="Times New Roman" w:cs="Times New Roman"/>
        </w:rPr>
        <w:t> </w:t>
      </w:r>
      <w:r w:rsidRPr="00950D97">
        <w:t>disease or its complications.</w:t>
      </w:r>
    </w:p>
    <w:p w14:paraId="29802A5D" w14:textId="1054E2B8" w:rsidR="007030C5" w:rsidRPr="00950D97" w:rsidRDefault="007030C5" w:rsidP="007030C5">
      <w:r w:rsidRPr="007030C5">
        <w:pict w14:anchorId="57D7E40E">
          <v:rect id="_x0000_i1051" style="width:0;height:1.5pt" o:hralign="center" o:hrstd="t" o:hr="t" fillcolor="#a0a0a0" stroked="f"/>
        </w:pict>
      </w:r>
    </w:p>
    <w:p w14:paraId="4D2148A5" w14:textId="77777777" w:rsidR="007030C5" w:rsidRPr="00950D97" w:rsidRDefault="007030C5" w:rsidP="007030C5">
      <w:r w:rsidRPr="00950D97">
        <w:rPr>
          <w:b/>
          <w:bCs/>
        </w:rPr>
        <w:t>Depressive</w:t>
      </w:r>
      <w:r w:rsidRPr="00950D97">
        <w:rPr>
          <w:rFonts w:ascii="Times New Roman" w:hAnsi="Times New Roman" w:cs="Times New Roman"/>
          <w:b/>
          <w:bCs/>
        </w:rPr>
        <w:t> </w:t>
      </w:r>
      <w:r w:rsidRPr="00950D97">
        <w:rPr>
          <w:b/>
          <w:bCs/>
        </w:rPr>
        <w:t>Symptoms</w:t>
      </w:r>
      <w:r w:rsidRPr="00950D97">
        <w:rPr>
          <w:rFonts w:ascii="Times New Roman" w:hAnsi="Times New Roman" w:cs="Times New Roman"/>
          <w:b/>
          <w:bCs/>
        </w:rPr>
        <w:t> </w:t>
      </w:r>
      <w:r w:rsidRPr="00950D97">
        <w:rPr>
          <w:b/>
          <w:bCs/>
        </w:rPr>
        <w:t>(depression_bin_lag1).</w:t>
      </w:r>
      <w:r w:rsidRPr="00950D97">
        <w:br/>
        <w:t>Depressive</w:t>
      </w:r>
      <w:r w:rsidRPr="00950D97">
        <w:rPr>
          <w:rFonts w:ascii="Times New Roman" w:hAnsi="Times New Roman" w:cs="Times New Roman"/>
        </w:rPr>
        <w:t> </w:t>
      </w:r>
      <w:r w:rsidRPr="00950D97">
        <w:t>symptoms were operationalized as a binary variable (present vs. absent) based on one</w:t>
      </w:r>
      <w:r w:rsidRPr="00950D97">
        <w:noBreakHyphen/>
        <w:t>wave lagged assessments of the</w:t>
      </w:r>
      <w:r w:rsidRPr="00950D97">
        <w:rPr>
          <w:rFonts w:ascii="等线" w:eastAsia="等线" w:hAnsi="等线" w:cs="等线" w:hint="eastAsia"/>
        </w:rPr>
        <w:t> </w:t>
      </w:r>
      <w:r w:rsidRPr="00950D97">
        <w:rPr>
          <w:i/>
          <w:iCs/>
        </w:rPr>
        <w:t>Center</w:t>
      </w:r>
      <w:r w:rsidRPr="00950D97">
        <w:rPr>
          <w:rFonts w:ascii="Times New Roman" w:hAnsi="Times New Roman" w:cs="Times New Roman"/>
          <w:i/>
          <w:iCs/>
        </w:rPr>
        <w:t> </w:t>
      </w:r>
      <w:r w:rsidRPr="00950D97">
        <w:rPr>
          <w:i/>
          <w:iCs/>
        </w:rPr>
        <w:t>for</w:t>
      </w:r>
      <w:r w:rsidRPr="00950D97">
        <w:rPr>
          <w:rFonts w:ascii="Times New Roman" w:hAnsi="Times New Roman" w:cs="Times New Roman"/>
          <w:i/>
          <w:iCs/>
        </w:rPr>
        <w:t> </w:t>
      </w:r>
      <w:r w:rsidRPr="00950D97">
        <w:rPr>
          <w:i/>
          <w:iCs/>
        </w:rPr>
        <w:t>Epidemiologic</w:t>
      </w:r>
      <w:r w:rsidRPr="00950D97">
        <w:rPr>
          <w:rFonts w:ascii="Times New Roman" w:hAnsi="Times New Roman" w:cs="Times New Roman"/>
          <w:i/>
          <w:iCs/>
        </w:rPr>
        <w:t> </w:t>
      </w:r>
      <w:r w:rsidRPr="00950D97">
        <w:rPr>
          <w:i/>
          <w:iCs/>
        </w:rPr>
        <w:t>Studies</w:t>
      </w:r>
      <w:r w:rsidRPr="00950D97">
        <w:rPr>
          <w:rFonts w:ascii="Times New Roman" w:hAnsi="Times New Roman" w:cs="Times New Roman"/>
          <w:i/>
          <w:iCs/>
        </w:rPr>
        <w:t> </w:t>
      </w:r>
      <w:r w:rsidRPr="00950D97">
        <w:rPr>
          <w:i/>
          <w:iCs/>
        </w:rPr>
        <w:t>Depression</w:t>
      </w:r>
      <w:r w:rsidRPr="00950D97">
        <w:rPr>
          <w:rFonts w:ascii="Times New Roman" w:hAnsi="Times New Roman" w:cs="Times New Roman"/>
          <w:i/>
          <w:iCs/>
        </w:rPr>
        <w:t> </w:t>
      </w:r>
      <w:r w:rsidRPr="00950D97">
        <w:rPr>
          <w:i/>
          <w:iCs/>
        </w:rPr>
        <w:t>Scale</w:t>
      </w:r>
      <w:r w:rsidRPr="00950D97">
        <w:rPr>
          <w:rFonts w:ascii="Times New Roman" w:hAnsi="Times New Roman" w:cs="Times New Roman"/>
          <w:i/>
          <w:iCs/>
        </w:rPr>
        <w:t> </w:t>
      </w:r>
      <w:r w:rsidRPr="00950D97">
        <w:rPr>
          <w:i/>
          <w:iCs/>
        </w:rPr>
        <w:t>10</w:t>
      </w:r>
      <w:r w:rsidRPr="00950D97">
        <w:rPr>
          <w:i/>
          <w:iCs/>
        </w:rPr>
        <w:noBreakHyphen/>
        <w:t>item</w:t>
      </w:r>
      <w:r w:rsidRPr="00950D97">
        <w:rPr>
          <w:rFonts w:ascii="Times New Roman" w:hAnsi="Times New Roman" w:cs="Times New Roman"/>
        </w:rPr>
        <w:t> </w:t>
      </w:r>
      <w:r w:rsidRPr="00950D97">
        <w:t>(CES</w:t>
      </w:r>
      <w:r w:rsidRPr="00950D97">
        <w:noBreakHyphen/>
        <w:t>D</w:t>
      </w:r>
      <w:r w:rsidRPr="00950D97">
        <w:noBreakHyphen/>
        <w:t>10) scores and historical reports.</w:t>
      </w:r>
      <w:r w:rsidRPr="00950D97">
        <w:rPr>
          <w:rFonts w:ascii="Times New Roman" w:hAnsi="Times New Roman" w:cs="Times New Roman"/>
        </w:rPr>
        <w:t> </w:t>
      </w:r>
      <w:r w:rsidRPr="00950D97">
        <w:t>In CHARLS, participants completed the CES</w:t>
      </w:r>
      <w:r w:rsidRPr="00950D97">
        <w:noBreakHyphen/>
        <w:t>D</w:t>
      </w:r>
      <w:r w:rsidRPr="00950D97">
        <w:noBreakHyphen/>
        <w:t>10 at each wave to assess depressive status.</w:t>
      </w:r>
      <w:r w:rsidRPr="00950D97">
        <w:rPr>
          <w:rFonts w:ascii="Times New Roman" w:hAnsi="Times New Roman" w:cs="Times New Roman"/>
        </w:rPr>
        <w:t> </w:t>
      </w:r>
      <w:r w:rsidRPr="00950D97">
        <w:t>The CES</w:t>
      </w:r>
      <w:r w:rsidRPr="00950D97">
        <w:noBreakHyphen/>
        <w:t>D</w:t>
      </w:r>
      <w:r w:rsidRPr="00950D97">
        <w:noBreakHyphen/>
        <w:t>10 comprises ten items designed to capture multiple dimensions of negative affect.</w:t>
      </w:r>
      <w:r w:rsidRPr="00950D97">
        <w:rPr>
          <w:rFonts w:ascii="Times New Roman" w:hAnsi="Times New Roman" w:cs="Times New Roman"/>
        </w:rPr>
        <w:t> </w:t>
      </w:r>
      <w:r w:rsidRPr="00950D97">
        <w:t>Participants rated the frequency of each symptom experienced during the past week on a four</w:t>
      </w:r>
      <w:r w:rsidRPr="00950D97">
        <w:noBreakHyphen/>
        <w:t>point Likert scale:</w:t>
      </w:r>
      <w:r w:rsidRPr="00950D97">
        <w:rPr>
          <w:rFonts w:ascii="Times New Roman" w:hAnsi="Times New Roman" w:cs="Times New Roman"/>
        </w:rPr>
        <w:t> </w:t>
      </w:r>
      <w:r w:rsidRPr="00950D97">
        <w:t>0</w:t>
      </w:r>
      <w:r w:rsidRPr="00950D97">
        <w:rPr>
          <w:rFonts w:ascii="Times New Roman" w:hAnsi="Times New Roman" w:cs="Times New Roman"/>
        </w:rPr>
        <w:t> </w:t>
      </w:r>
      <w:r w:rsidRPr="00950D97">
        <w:t>(less</w:t>
      </w:r>
      <w:r w:rsidRPr="00950D97">
        <w:rPr>
          <w:rFonts w:ascii="Times New Roman" w:hAnsi="Times New Roman" w:cs="Times New Roman"/>
        </w:rPr>
        <w:t> </w:t>
      </w:r>
      <w:r w:rsidRPr="00950D97">
        <w:t>than</w:t>
      </w:r>
      <w:r w:rsidRPr="00950D97">
        <w:rPr>
          <w:rFonts w:ascii="Times New Roman" w:hAnsi="Times New Roman" w:cs="Times New Roman"/>
        </w:rPr>
        <w:t> </w:t>
      </w:r>
      <w:r w:rsidRPr="00950D97">
        <w:t>1</w:t>
      </w:r>
      <w:r w:rsidRPr="00950D97">
        <w:rPr>
          <w:rFonts w:ascii="Times New Roman" w:hAnsi="Times New Roman" w:cs="Times New Roman"/>
        </w:rPr>
        <w:t> </w:t>
      </w:r>
      <w:r w:rsidRPr="00950D97">
        <w:t>day),</w:t>
      </w:r>
      <w:r w:rsidRPr="00950D97">
        <w:rPr>
          <w:rFonts w:ascii="Times New Roman" w:hAnsi="Times New Roman" w:cs="Times New Roman"/>
        </w:rPr>
        <w:t> </w:t>
      </w:r>
      <w:r w:rsidRPr="00950D97">
        <w:t>1</w:t>
      </w:r>
      <w:r w:rsidRPr="00950D97">
        <w:rPr>
          <w:rFonts w:ascii="Times New Roman" w:hAnsi="Times New Roman" w:cs="Times New Roman"/>
        </w:rPr>
        <w:t> </w:t>
      </w:r>
      <w:r w:rsidRPr="00950D97">
        <w:t>(1</w:t>
      </w:r>
      <w:r w:rsidRPr="00950D97">
        <w:rPr>
          <w:rFonts w:ascii="等线" w:eastAsia="等线" w:hAnsi="等线" w:cs="等线" w:hint="eastAsia"/>
        </w:rPr>
        <w:t>–</w:t>
      </w:r>
      <w:r w:rsidRPr="00950D97">
        <w:t>2</w:t>
      </w:r>
      <w:r w:rsidRPr="00950D97">
        <w:rPr>
          <w:rFonts w:ascii="Times New Roman" w:hAnsi="Times New Roman" w:cs="Times New Roman"/>
        </w:rPr>
        <w:t> </w:t>
      </w:r>
      <w:r w:rsidRPr="00950D97">
        <w:t>days),</w:t>
      </w:r>
      <w:r w:rsidRPr="00950D97">
        <w:rPr>
          <w:rFonts w:ascii="Times New Roman" w:hAnsi="Times New Roman" w:cs="Times New Roman"/>
        </w:rPr>
        <w:t> </w:t>
      </w:r>
      <w:r w:rsidRPr="00950D97">
        <w:t>2</w:t>
      </w:r>
      <w:r w:rsidRPr="00950D97">
        <w:rPr>
          <w:rFonts w:ascii="Times New Roman" w:hAnsi="Times New Roman" w:cs="Times New Roman"/>
        </w:rPr>
        <w:t> </w:t>
      </w:r>
      <w:r w:rsidRPr="00950D97">
        <w:t>(3</w:t>
      </w:r>
      <w:r w:rsidRPr="00950D97">
        <w:rPr>
          <w:rFonts w:ascii="等线" w:eastAsia="等线" w:hAnsi="等线" w:cs="等线" w:hint="eastAsia"/>
        </w:rPr>
        <w:t>–</w:t>
      </w:r>
      <w:r w:rsidRPr="00950D97">
        <w:t>4</w:t>
      </w:r>
      <w:r w:rsidRPr="00950D97">
        <w:rPr>
          <w:rFonts w:ascii="Times New Roman" w:hAnsi="Times New Roman" w:cs="Times New Roman"/>
        </w:rPr>
        <w:t> </w:t>
      </w:r>
      <w:r w:rsidRPr="00950D97">
        <w:t>days),</w:t>
      </w:r>
      <w:r w:rsidRPr="00950D97">
        <w:rPr>
          <w:rFonts w:ascii="Times New Roman" w:hAnsi="Times New Roman" w:cs="Times New Roman"/>
        </w:rPr>
        <w:t> </w:t>
      </w:r>
      <w:r w:rsidRPr="00950D97">
        <w:t>and</w:t>
      </w:r>
      <w:r w:rsidRPr="00950D97">
        <w:rPr>
          <w:rFonts w:ascii="Times New Roman" w:hAnsi="Times New Roman" w:cs="Times New Roman"/>
        </w:rPr>
        <w:t> </w:t>
      </w:r>
      <w:r w:rsidRPr="00950D97">
        <w:t>3</w:t>
      </w:r>
      <w:r w:rsidRPr="00950D97">
        <w:rPr>
          <w:rFonts w:ascii="Times New Roman" w:hAnsi="Times New Roman" w:cs="Times New Roman"/>
        </w:rPr>
        <w:t> </w:t>
      </w:r>
      <w:r w:rsidRPr="00950D97">
        <w:t>(5</w:t>
      </w:r>
      <w:r w:rsidRPr="00950D97">
        <w:rPr>
          <w:rFonts w:ascii="等线" w:eastAsia="等线" w:hAnsi="等线" w:cs="等线" w:hint="eastAsia"/>
        </w:rPr>
        <w:t>–</w:t>
      </w:r>
      <w:r w:rsidRPr="00950D97">
        <w:t>7</w:t>
      </w:r>
      <w:r w:rsidRPr="00950D97">
        <w:rPr>
          <w:rFonts w:ascii="Times New Roman" w:hAnsi="Times New Roman" w:cs="Times New Roman"/>
        </w:rPr>
        <w:t> </w:t>
      </w:r>
      <w:r w:rsidRPr="00950D97">
        <w:t>days).</w:t>
      </w:r>
      <w:r w:rsidRPr="00950D97">
        <w:rPr>
          <w:rFonts w:ascii="Times New Roman" w:hAnsi="Times New Roman" w:cs="Times New Roman"/>
        </w:rPr>
        <w:t> </w:t>
      </w:r>
      <w:r w:rsidRPr="00950D97">
        <w:t>Total scores range from</w:t>
      </w:r>
      <w:r w:rsidRPr="00950D97">
        <w:rPr>
          <w:rFonts w:ascii="Times New Roman" w:hAnsi="Times New Roman" w:cs="Times New Roman"/>
        </w:rPr>
        <w:t> </w:t>
      </w:r>
      <w:r w:rsidRPr="00950D97">
        <w:t>0</w:t>
      </w:r>
      <w:r w:rsidRPr="00950D97">
        <w:rPr>
          <w:rFonts w:ascii="Times New Roman" w:hAnsi="Times New Roman" w:cs="Times New Roman"/>
        </w:rPr>
        <w:t> </w:t>
      </w:r>
      <w:r w:rsidRPr="00950D97">
        <w:t>to</w:t>
      </w:r>
      <w:r w:rsidRPr="00950D97">
        <w:rPr>
          <w:rFonts w:ascii="Times New Roman" w:hAnsi="Times New Roman" w:cs="Times New Roman"/>
        </w:rPr>
        <w:t> </w:t>
      </w:r>
      <w:r w:rsidRPr="00950D97">
        <w:t>30, with higher values indicating greater severity of depressive</w:t>
      </w:r>
      <w:r w:rsidRPr="00950D97">
        <w:rPr>
          <w:rFonts w:ascii="Times New Roman" w:hAnsi="Times New Roman" w:cs="Times New Roman"/>
        </w:rPr>
        <w:t> </w:t>
      </w:r>
      <w:r w:rsidRPr="00950D97">
        <w:t>symptoms.</w:t>
      </w:r>
    </w:p>
    <w:p w14:paraId="10ECC167" w14:textId="77777777" w:rsidR="007030C5" w:rsidRPr="00D74974" w:rsidRDefault="007030C5" w:rsidP="007030C5">
      <w:r w:rsidRPr="00D74974">
        <w:t>The CES-D-10 is widely recognized for its robust psychometric properties in identifying individuals with depressive symptoms [17]. Previous research has specifically demonstrated its high sensitivity and reliability among the Chinese elderly population [18]. Furthermore, a cutoff score of 10 has been established as the optimal threshold for identifying depressive status within the CHARLS cohort [19]. Accordingly, in this study, participants with a total score of </w:t>
      </w:r>
      <m:oMath>
        <m:r>
          <w:rPr>
            <w:rFonts w:ascii="Cambria Math" w:hAnsi="Cambria Math"/>
          </w:rPr>
          <m:t>≥10</m:t>
        </m:r>
      </m:oMath>
      <w:r w:rsidRPr="00D74974">
        <w:t> were classified as having depressive symptoms, while those scoring </w:t>
      </w:r>
      <m:oMath>
        <m:d>
          <m:dPr>
            <m:begChr m:val="&lt;"/>
            <m:endChr m:val="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10</m:t>
            </m:r>
          </m:e>
        </m:d>
      </m:oMath>
      <w:r w:rsidRPr="00D74974">
        <w:t> were categorized as non-depressed.</w:t>
      </w:r>
    </w:p>
    <w:p w14:paraId="787D9278" w14:textId="08D11323" w:rsidR="007030C5" w:rsidRPr="007030C5" w:rsidRDefault="007030C5" w:rsidP="007030C5">
      <w:pPr>
        <w:rPr>
          <w:b/>
          <w:bCs/>
        </w:rPr>
      </w:pPr>
      <w:r w:rsidRPr="007030C5">
        <w:pict w14:anchorId="01C8A0E5">
          <v:rect id="_x0000_i1050" style="width:0;height:1.5pt" o:hralign="center" o:hrstd="t" o:hr="t" fillcolor="#a0a0a0" stroked="f"/>
        </w:pict>
      </w:r>
    </w:p>
    <w:p w14:paraId="234DFE72" w14:textId="0E128B7A" w:rsidR="007030C5" w:rsidRPr="0098384C" w:rsidRDefault="007030C5" w:rsidP="007030C5">
      <w:r w:rsidRPr="0098384C">
        <w:rPr>
          <w:b/>
          <w:bCs/>
        </w:rPr>
        <w:t>Digestive</w:t>
      </w:r>
      <w:r w:rsidRPr="0098384C">
        <w:rPr>
          <w:rFonts w:ascii="Times New Roman" w:hAnsi="Times New Roman" w:cs="Times New Roman"/>
          <w:b/>
          <w:bCs/>
        </w:rPr>
        <w:t> </w:t>
      </w:r>
      <w:r w:rsidRPr="0098384C">
        <w:rPr>
          <w:b/>
          <w:bCs/>
        </w:rPr>
        <w:t>Diseases</w:t>
      </w:r>
      <w:r w:rsidRPr="0098384C">
        <w:rPr>
          <w:rFonts w:ascii="Times New Roman" w:hAnsi="Times New Roman" w:cs="Times New Roman"/>
          <w:b/>
          <w:bCs/>
        </w:rPr>
        <w:t> </w:t>
      </w:r>
      <w:r w:rsidRPr="0098384C">
        <w:rPr>
          <w:b/>
          <w:bCs/>
        </w:rPr>
        <w:t>(outcome).</w:t>
      </w:r>
      <w:r w:rsidRPr="0098384C">
        <w:rPr>
          <w:b/>
          <w:bCs/>
        </w:rPr>
        <w:br/>
      </w:r>
      <w:r w:rsidRPr="0098384C">
        <w:t>The primary outcome was the incidence of </w:t>
      </w:r>
      <w:r w:rsidRPr="0098384C">
        <w:rPr>
          <w:i/>
          <w:iCs/>
        </w:rPr>
        <w:t>digestive</w:t>
      </w:r>
      <w:r w:rsidRPr="0098384C">
        <w:rPr>
          <w:rFonts w:ascii="Times New Roman" w:hAnsi="Times New Roman" w:cs="Times New Roman"/>
          <w:i/>
          <w:iCs/>
        </w:rPr>
        <w:t> </w:t>
      </w:r>
      <w:r w:rsidRPr="0098384C">
        <w:rPr>
          <w:i/>
          <w:iCs/>
        </w:rPr>
        <w:t>diseases</w:t>
      </w:r>
      <w:r w:rsidRPr="0098384C">
        <w:t>, defined by self</w:t>
      </w:r>
      <w:r w:rsidRPr="0098384C">
        <w:noBreakHyphen/>
        <w:t>reported physician diagnosis and/or current treatment status.</w:t>
      </w:r>
      <w:r w:rsidRPr="0098384C">
        <w:rPr>
          <w:rFonts w:ascii="Times New Roman" w:hAnsi="Times New Roman" w:cs="Times New Roman"/>
        </w:rPr>
        <w:t> </w:t>
      </w:r>
      <w:r w:rsidRPr="0098384C">
        <w:t>Participants were asked:</w:t>
      </w:r>
      <w:r w:rsidRPr="0098384C">
        <w:rPr>
          <w:rFonts w:ascii="Times New Roman" w:hAnsi="Times New Roman" w:cs="Times New Roman"/>
        </w:rPr>
        <w:t> </w:t>
      </w:r>
      <w:r w:rsidRPr="0098384C">
        <w:rPr>
          <w:rFonts w:ascii="等线" w:eastAsia="等线" w:hAnsi="等线" w:cs="等线" w:hint="eastAsia"/>
        </w:rPr>
        <w:t>“</w:t>
      </w:r>
      <w:r w:rsidRPr="0098384C">
        <w:t>Has a doctor ever told you that you had stomach or other digestive</w:t>
      </w:r>
      <w:r w:rsidRPr="0098384C">
        <w:rPr>
          <w:rFonts w:ascii="Times New Roman" w:hAnsi="Times New Roman" w:cs="Times New Roman"/>
        </w:rPr>
        <w:t> </w:t>
      </w:r>
      <w:r w:rsidRPr="0098384C">
        <w:t>diseases (excluding tumors or cancer)?</w:t>
      </w:r>
      <w:r w:rsidRPr="0098384C">
        <w:rPr>
          <w:rFonts w:ascii="等线" w:eastAsia="等线" w:hAnsi="等线" w:cs="等线" w:hint="eastAsia"/>
        </w:rPr>
        <w:t>”</w:t>
      </w:r>
      <w:r w:rsidRPr="0098384C">
        <w:rPr>
          <w:rFonts w:ascii="Times New Roman" w:hAnsi="Times New Roman" w:cs="Times New Roman"/>
        </w:rPr>
        <w:t> </w:t>
      </w:r>
      <w:r w:rsidRPr="0098384C">
        <w:t>A diagnosis was additionally inferred if participants reported receiving ongoing treatment for digestive</w:t>
      </w:r>
      <w:r w:rsidRPr="0098384C">
        <w:rPr>
          <w:rFonts w:ascii="Times New Roman" w:hAnsi="Times New Roman" w:cs="Times New Roman"/>
        </w:rPr>
        <w:t> </w:t>
      </w:r>
      <w:r w:rsidRPr="0098384C">
        <w:t>diseases or related complications, based on their response to the question:</w:t>
      </w:r>
      <w:r w:rsidRPr="0098384C">
        <w:rPr>
          <w:rFonts w:ascii="Times New Roman" w:hAnsi="Times New Roman" w:cs="Times New Roman"/>
        </w:rPr>
        <w:t> </w:t>
      </w:r>
      <w:r w:rsidRPr="0098384C">
        <w:rPr>
          <w:rFonts w:ascii="等线" w:eastAsia="等线" w:hAnsi="等线" w:cs="等线" w:hint="eastAsia"/>
        </w:rPr>
        <w:t>“</w:t>
      </w:r>
      <w:r w:rsidRPr="0098384C">
        <w:t>Are you currently receiving any treatments for digestive</w:t>
      </w:r>
      <w:r w:rsidRPr="0098384C">
        <w:rPr>
          <w:rFonts w:ascii="Times New Roman" w:hAnsi="Times New Roman" w:cs="Times New Roman"/>
        </w:rPr>
        <w:t> </w:t>
      </w:r>
      <w:r w:rsidRPr="0098384C">
        <w:t>diseases or their complications?</w:t>
      </w:r>
      <w:r w:rsidRPr="0098384C">
        <w:rPr>
          <w:rFonts w:ascii="等线" w:eastAsia="等线" w:hAnsi="等线" w:cs="等线" w:hint="eastAsia"/>
        </w:rPr>
        <w:t>”</w:t>
      </w:r>
      <w:r w:rsidRPr="0098384C">
        <w:rPr>
          <w:rFonts w:ascii="Times New Roman" w:hAnsi="Times New Roman" w:cs="Times New Roman"/>
        </w:rPr>
        <w:t> </w:t>
      </w:r>
      <w:r w:rsidRPr="0098384C">
        <w:t xml:space="preserve">A binary indicator variable was then created, </w:t>
      </w:r>
      <w:r w:rsidRPr="0098384C">
        <w:lastRenderedPageBreak/>
        <w:t>taking a value of</w:t>
      </w:r>
      <w:r w:rsidRPr="0098384C">
        <w:rPr>
          <w:rFonts w:ascii="Times New Roman" w:hAnsi="Times New Roman" w:cs="Times New Roman"/>
        </w:rPr>
        <w:t> </w:t>
      </w:r>
      <w:r w:rsidRPr="0098384C">
        <w:rPr>
          <w:rFonts w:ascii="等线" w:eastAsia="等线" w:hAnsi="等线" w:cs="等线" w:hint="eastAsia"/>
        </w:rPr>
        <w:t>“</w:t>
      </w:r>
      <w:r w:rsidRPr="0098384C">
        <w:t>1</w:t>
      </w:r>
      <w:r w:rsidRPr="0098384C">
        <w:rPr>
          <w:rFonts w:ascii="等线" w:eastAsia="等线" w:hAnsi="等线" w:cs="等线" w:hint="eastAsia"/>
        </w:rPr>
        <w:t>”</w:t>
      </w:r>
      <w:r w:rsidRPr="0098384C">
        <w:rPr>
          <w:rFonts w:ascii="Times New Roman" w:hAnsi="Times New Roman" w:cs="Times New Roman"/>
        </w:rPr>
        <w:t> </w:t>
      </w:r>
      <w:r w:rsidRPr="0098384C">
        <w:t>when either a physician diagnosis or current treatment was reported, and</w:t>
      </w:r>
      <w:r w:rsidRPr="0098384C">
        <w:rPr>
          <w:rFonts w:ascii="Times New Roman" w:hAnsi="Times New Roman" w:cs="Times New Roman"/>
        </w:rPr>
        <w:t> </w:t>
      </w:r>
      <w:r w:rsidRPr="0098384C">
        <w:rPr>
          <w:rFonts w:ascii="等线" w:eastAsia="等线" w:hAnsi="等线" w:cs="等线" w:hint="eastAsia"/>
        </w:rPr>
        <w:t>“</w:t>
      </w:r>
      <w:r w:rsidRPr="0098384C">
        <w:t>0</w:t>
      </w:r>
      <w:r w:rsidRPr="0098384C">
        <w:rPr>
          <w:rFonts w:ascii="等线" w:eastAsia="等线" w:hAnsi="等线" w:cs="等线" w:hint="eastAsia"/>
        </w:rPr>
        <w:t>”</w:t>
      </w:r>
      <w:r w:rsidRPr="0098384C">
        <w:rPr>
          <w:rFonts w:ascii="Times New Roman" w:hAnsi="Times New Roman" w:cs="Times New Roman"/>
        </w:rPr>
        <w:t> </w:t>
      </w:r>
      <w:r w:rsidRPr="0098384C">
        <w:t>when both responses were negative.</w:t>
      </w:r>
    </w:p>
    <w:p w14:paraId="5AD7C92F" w14:textId="6A7E13C0" w:rsidR="007030C5" w:rsidRPr="007030C5" w:rsidRDefault="007030C5" w:rsidP="007030C5">
      <w:pPr>
        <w:rPr>
          <w:b/>
          <w:bCs/>
        </w:rPr>
      </w:pPr>
      <w:r w:rsidRPr="007030C5">
        <w:pict w14:anchorId="626F7F93">
          <v:rect id="_x0000_i1049" style="width:0;height:1.5pt" o:hralign="center" o:hrstd="t" o:hr="t" fillcolor="#a0a0a0" stroked="f"/>
        </w:pict>
      </w:r>
    </w:p>
    <w:p w14:paraId="764F8D77" w14:textId="3DED7CC1" w:rsidR="007030C5" w:rsidRPr="007030C5" w:rsidRDefault="007030C5" w:rsidP="007030C5">
      <w:pPr>
        <w:rPr>
          <w:b/>
          <w:bCs/>
        </w:rPr>
      </w:pPr>
      <w:r w:rsidRPr="007030C5">
        <w:rPr>
          <w:b/>
          <w:bCs/>
        </w:rPr>
        <w:t>Hypertension</w:t>
      </w:r>
    </w:p>
    <w:p w14:paraId="64F30836" w14:textId="77777777" w:rsidR="007030C5" w:rsidRPr="007030C5" w:rsidRDefault="007030C5" w:rsidP="007030C5">
      <w:r w:rsidRPr="007030C5">
        <w:t>Hypertension was defined according to physician diagnosis or measured blood pressure values.</w:t>
      </w:r>
      <w:r w:rsidRPr="007030C5">
        <w:rPr>
          <w:rFonts w:ascii="Times New Roman" w:hAnsi="Times New Roman" w:cs="Times New Roman"/>
        </w:rPr>
        <w:t> </w:t>
      </w:r>
      <w:r w:rsidRPr="007030C5">
        <w:t>In CHARLS, participants answered:</w:t>
      </w:r>
      <w:r w:rsidRPr="007030C5">
        <w:br/>
      </w:r>
      <w:r w:rsidRPr="007030C5">
        <w:rPr>
          <w:i/>
          <w:iCs/>
        </w:rPr>
        <w:t>“Has a doctor ever told you that you have hypertension?”</w:t>
      </w:r>
      <w:r w:rsidRPr="007030C5">
        <w:rPr>
          <w:rFonts w:ascii="Times New Roman" w:hAnsi="Times New Roman" w:cs="Times New Roman"/>
        </w:rPr>
        <w:t> </w:t>
      </w:r>
      <w:r w:rsidRPr="007030C5">
        <w:br/>
        <w:t>Consistent with JNC7 and Chinese Adult Hypertension Guidelines, measured SBP</w:t>
      </w:r>
      <w:r w:rsidRPr="007030C5">
        <w:rPr>
          <w:rFonts w:ascii="Times New Roman" w:hAnsi="Times New Roman" w:cs="Times New Roman"/>
        </w:rPr>
        <w:t> </w:t>
      </w:r>
      <w:r w:rsidRPr="007030C5">
        <w:rPr>
          <w:rFonts w:ascii="等线" w:eastAsia="等线" w:hAnsi="等线" w:cs="等线" w:hint="eastAsia"/>
        </w:rPr>
        <w:t>≥</w:t>
      </w:r>
      <w:r w:rsidRPr="007030C5">
        <w:rPr>
          <w:rFonts w:ascii="Times New Roman" w:hAnsi="Times New Roman" w:cs="Times New Roman"/>
        </w:rPr>
        <w:t> </w:t>
      </w:r>
      <w:r w:rsidRPr="007030C5">
        <w:t>140</w:t>
      </w:r>
      <w:r w:rsidRPr="007030C5">
        <w:rPr>
          <w:rFonts w:ascii="Times New Roman" w:hAnsi="Times New Roman" w:cs="Times New Roman"/>
        </w:rPr>
        <w:t> </w:t>
      </w:r>
      <w:r w:rsidRPr="007030C5">
        <w:t>mmHg and/or DBP</w:t>
      </w:r>
      <w:r w:rsidRPr="007030C5">
        <w:rPr>
          <w:rFonts w:ascii="Times New Roman" w:hAnsi="Times New Roman" w:cs="Times New Roman"/>
        </w:rPr>
        <w:t> </w:t>
      </w:r>
      <w:r w:rsidRPr="007030C5">
        <w:rPr>
          <w:rFonts w:ascii="等线" w:eastAsia="等线" w:hAnsi="等线" w:cs="等线" w:hint="eastAsia"/>
        </w:rPr>
        <w:t>≥</w:t>
      </w:r>
      <w:r w:rsidRPr="007030C5">
        <w:rPr>
          <w:rFonts w:ascii="Times New Roman" w:hAnsi="Times New Roman" w:cs="Times New Roman"/>
        </w:rPr>
        <w:t> </w:t>
      </w:r>
      <w:r w:rsidRPr="007030C5">
        <w:t>90</w:t>
      </w:r>
      <w:r w:rsidRPr="007030C5">
        <w:rPr>
          <w:rFonts w:ascii="Times New Roman" w:hAnsi="Times New Roman" w:cs="Times New Roman"/>
        </w:rPr>
        <w:t> </w:t>
      </w:r>
      <w:r w:rsidRPr="007030C5">
        <w:t>mmHg also indicate hypertension for verification analyses.</w:t>
      </w:r>
    </w:p>
    <w:p w14:paraId="5A8EF4BB" w14:textId="77777777" w:rsidR="007030C5" w:rsidRPr="007030C5" w:rsidRDefault="007030C5" w:rsidP="007030C5">
      <w:r w:rsidRPr="007030C5">
        <w:pict w14:anchorId="3A3303A2">
          <v:rect id="_x0000_i1043" style="width:0;height:1.5pt" o:hralign="center" o:hrstd="t" o:hr="t" fillcolor="#a0a0a0" stroked="f"/>
        </w:pict>
      </w:r>
    </w:p>
    <w:p w14:paraId="394F801A" w14:textId="77777777" w:rsidR="007030C5" w:rsidRPr="007030C5" w:rsidRDefault="007030C5" w:rsidP="007030C5">
      <w:pPr>
        <w:rPr>
          <w:b/>
          <w:bCs/>
        </w:rPr>
      </w:pPr>
      <w:r w:rsidRPr="007030C5">
        <w:rPr>
          <w:b/>
          <w:bCs/>
        </w:rPr>
        <w:t>Diabetes</w:t>
      </w:r>
    </w:p>
    <w:p w14:paraId="39F23AF0" w14:textId="77777777" w:rsidR="007030C5" w:rsidRPr="007030C5" w:rsidRDefault="007030C5" w:rsidP="007030C5">
      <w:r w:rsidRPr="007030C5">
        <w:t>Diabetes was determined by self</w:t>
      </w:r>
      <w:r w:rsidRPr="007030C5">
        <w:noBreakHyphen/>
        <w:t>reported physician diagnosis with confirmation by biomarker data where available.</w:t>
      </w:r>
      <w:r w:rsidRPr="007030C5">
        <w:rPr>
          <w:rFonts w:ascii="Times New Roman" w:hAnsi="Times New Roman" w:cs="Times New Roman"/>
        </w:rPr>
        <w:t> </w:t>
      </w:r>
      <w:r w:rsidRPr="007030C5">
        <w:t>CHARLS item:</w:t>
      </w:r>
      <w:r w:rsidRPr="007030C5">
        <w:br/>
      </w:r>
      <w:r w:rsidRPr="007030C5">
        <w:rPr>
          <w:i/>
          <w:iCs/>
        </w:rPr>
        <w:t>“Has a doctor ever told you that you have diabetes or high blood sugar?”</w:t>
      </w:r>
      <w:r w:rsidRPr="007030C5">
        <w:rPr>
          <w:rFonts w:ascii="Times New Roman" w:hAnsi="Times New Roman" w:cs="Times New Roman"/>
        </w:rPr>
        <w:t> </w:t>
      </w:r>
      <w:r w:rsidRPr="007030C5">
        <w:br/>
        <w:t>Corresponding diagnostic threshold follows the</w:t>
      </w:r>
      <w:r w:rsidRPr="007030C5">
        <w:rPr>
          <w:rFonts w:ascii="Times New Roman" w:hAnsi="Times New Roman" w:cs="Times New Roman"/>
        </w:rPr>
        <w:t> </w:t>
      </w:r>
      <w:r w:rsidRPr="007030C5">
        <w:t>ADA</w:t>
      </w:r>
      <w:r w:rsidRPr="007030C5">
        <w:rPr>
          <w:rFonts w:ascii="Times New Roman" w:hAnsi="Times New Roman" w:cs="Times New Roman"/>
        </w:rPr>
        <w:t> </w:t>
      </w:r>
      <w:r w:rsidRPr="007030C5">
        <w:t>criteria:</w:t>
      </w:r>
      <w:r w:rsidRPr="007030C5">
        <w:rPr>
          <w:rFonts w:ascii="Times New Roman" w:hAnsi="Times New Roman" w:cs="Times New Roman"/>
        </w:rPr>
        <w:t> </w:t>
      </w:r>
      <w:r w:rsidRPr="007030C5">
        <w:t>fasting plasma glucose</w:t>
      </w:r>
      <w:r w:rsidRPr="007030C5">
        <w:rPr>
          <w:rFonts w:ascii="Times New Roman" w:hAnsi="Times New Roman" w:cs="Times New Roman"/>
        </w:rPr>
        <w:t> </w:t>
      </w:r>
      <w:r w:rsidRPr="007030C5">
        <w:rPr>
          <w:rFonts w:ascii="等线" w:eastAsia="等线" w:hAnsi="等线" w:cs="等线" w:hint="eastAsia"/>
        </w:rPr>
        <w:t>≥</w:t>
      </w:r>
      <w:r w:rsidRPr="007030C5">
        <w:rPr>
          <w:rFonts w:ascii="Times New Roman" w:hAnsi="Times New Roman" w:cs="Times New Roman"/>
        </w:rPr>
        <w:t> </w:t>
      </w:r>
      <w:r w:rsidRPr="007030C5">
        <w:t>7.0</w:t>
      </w:r>
      <w:r w:rsidRPr="007030C5">
        <w:rPr>
          <w:rFonts w:ascii="Times New Roman" w:hAnsi="Times New Roman" w:cs="Times New Roman"/>
        </w:rPr>
        <w:t> </w:t>
      </w:r>
      <w:r w:rsidRPr="007030C5">
        <w:t>mmol/L,</w:t>
      </w:r>
      <w:r w:rsidRPr="007030C5">
        <w:rPr>
          <w:rFonts w:ascii="Times New Roman" w:hAnsi="Times New Roman" w:cs="Times New Roman"/>
        </w:rPr>
        <w:t> </w:t>
      </w:r>
      <w:r w:rsidRPr="007030C5">
        <w:t>HbA1c</w:t>
      </w:r>
      <w:r w:rsidRPr="007030C5">
        <w:rPr>
          <w:rFonts w:ascii="Times New Roman" w:hAnsi="Times New Roman" w:cs="Times New Roman"/>
        </w:rPr>
        <w:t> </w:t>
      </w:r>
      <w:r w:rsidRPr="007030C5">
        <w:rPr>
          <w:rFonts w:ascii="等线" w:eastAsia="等线" w:hAnsi="等线" w:cs="等线" w:hint="eastAsia"/>
        </w:rPr>
        <w:t>≥</w:t>
      </w:r>
      <w:r w:rsidRPr="007030C5">
        <w:rPr>
          <w:rFonts w:ascii="Times New Roman" w:hAnsi="Times New Roman" w:cs="Times New Roman"/>
        </w:rPr>
        <w:t> </w:t>
      </w:r>
      <w:r w:rsidRPr="007030C5">
        <w:t>6.5</w:t>
      </w:r>
      <w:r w:rsidRPr="007030C5">
        <w:rPr>
          <w:rFonts w:ascii="Times New Roman" w:hAnsi="Times New Roman" w:cs="Times New Roman"/>
        </w:rPr>
        <w:t> </w:t>
      </w:r>
      <w:r w:rsidRPr="007030C5">
        <w:t>%, or</w:t>
      </w:r>
      <w:r w:rsidRPr="007030C5">
        <w:rPr>
          <w:rFonts w:ascii="Times New Roman" w:hAnsi="Times New Roman" w:cs="Times New Roman"/>
        </w:rPr>
        <w:t> </w:t>
      </w:r>
      <w:r w:rsidRPr="007030C5">
        <w:t>use</w:t>
      </w:r>
      <w:r w:rsidRPr="007030C5">
        <w:rPr>
          <w:rFonts w:ascii="Times New Roman" w:hAnsi="Times New Roman" w:cs="Times New Roman"/>
        </w:rPr>
        <w:t> </w:t>
      </w:r>
      <w:r w:rsidRPr="007030C5">
        <w:t>of</w:t>
      </w:r>
      <w:r w:rsidRPr="007030C5">
        <w:rPr>
          <w:rFonts w:ascii="Times New Roman" w:hAnsi="Times New Roman" w:cs="Times New Roman"/>
        </w:rPr>
        <w:t> </w:t>
      </w:r>
      <w:r w:rsidRPr="007030C5">
        <w:t>antidiabetic</w:t>
      </w:r>
      <w:r w:rsidRPr="007030C5">
        <w:rPr>
          <w:rFonts w:ascii="Times New Roman" w:hAnsi="Times New Roman" w:cs="Times New Roman"/>
        </w:rPr>
        <w:t> </w:t>
      </w:r>
      <w:r w:rsidRPr="007030C5">
        <w:t>medications.</w:t>
      </w:r>
    </w:p>
    <w:p w14:paraId="1CCBECB2" w14:textId="77777777" w:rsidR="007030C5" w:rsidRPr="007030C5" w:rsidRDefault="007030C5" w:rsidP="007030C5">
      <w:r w:rsidRPr="007030C5">
        <w:pict w14:anchorId="521F3119">
          <v:rect id="_x0000_i1044" style="width:0;height:1.5pt" o:hralign="center" o:hrstd="t" o:hr="t" fillcolor="#a0a0a0" stroked="f"/>
        </w:pict>
      </w:r>
    </w:p>
    <w:p w14:paraId="56442488" w14:textId="77777777" w:rsidR="007030C5" w:rsidRPr="007030C5" w:rsidRDefault="007030C5" w:rsidP="007030C5">
      <w:pPr>
        <w:rPr>
          <w:b/>
          <w:bCs/>
        </w:rPr>
      </w:pPr>
      <w:r w:rsidRPr="007030C5">
        <w:rPr>
          <w:b/>
          <w:bCs/>
        </w:rPr>
        <w:t>Dyslipidemia</w:t>
      </w:r>
    </w:p>
    <w:p w14:paraId="0F3A5445" w14:textId="77777777" w:rsidR="007030C5" w:rsidRPr="007030C5" w:rsidRDefault="007030C5" w:rsidP="007030C5">
      <w:r w:rsidRPr="007030C5">
        <w:t>Dyslipidemia was based on self</w:t>
      </w:r>
      <w:r w:rsidRPr="007030C5">
        <w:noBreakHyphen/>
        <w:t>reported physician diagnosis:</w:t>
      </w:r>
      <w:r w:rsidRPr="007030C5">
        <w:br/>
      </w:r>
      <w:r w:rsidRPr="007030C5">
        <w:rPr>
          <w:i/>
          <w:iCs/>
        </w:rPr>
        <w:t>“Has a doctor ever told you that you have dyslipidemia or abnormal blood lipids?”</w:t>
      </w:r>
      <w:r w:rsidRPr="007030C5">
        <w:rPr>
          <w:rFonts w:ascii="Times New Roman" w:hAnsi="Times New Roman" w:cs="Times New Roman"/>
        </w:rPr>
        <w:t> </w:t>
      </w:r>
      <w:r w:rsidRPr="007030C5">
        <w:br/>
        <w:t>For reference to clinical criteria (NCEP</w:t>
      </w:r>
      <w:r w:rsidRPr="007030C5">
        <w:noBreakHyphen/>
        <w:t>ATP</w:t>
      </w:r>
      <w:r w:rsidRPr="007030C5">
        <w:rPr>
          <w:rFonts w:ascii="Times New Roman" w:hAnsi="Times New Roman" w:cs="Times New Roman"/>
        </w:rPr>
        <w:t> </w:t>
      </w:r>
      <w:r w:rsidRPr="007030C5">
        <w:t>III</w:t>
      </w:r>
      <w:r w:rsidRPr="007030C5">
        <w:rPr>
          <w:rFonts w:ascii="Times New Roman" w:hAnsi="Times New Roman" w:cs="Times New Roman"/>
        </w:rPr>
        <w:t> </w:t>
      </w:r>
      <w:r w:rsidRPr="007030C5">
        <w:t>and</w:t>
      </w:r>
      <w:r w:rsidRPr="007030C5">
        <w:rPr>
          <w:rFonts w:ascii="Times New Roman" w:hAnsi="Times New Roman" w:cs="Times New Roman"/>
        </w:rPr>
        <w:t> </w:t>
      </w:r>
      <w:r w:rsidRPr="007030C5">
        <w:t>Chinese Guidelines):</w:t>
      </w:r>
      <w:r w:rsidRPr="007030C5">
        <w:rPr>
          <w:rFonts w:ascii="Times New Roman" w:hAnsi="Times New Roman" w:cs="Times New Roman"/>
        </w:rPr>
        <w:t> </w:t>
      </w:r>
      <w:r w:rsidRPr="007030C5">
        <w:t>TC</w:t>
      </w:r>
      <w:r w:rsidRPr="007030C5">
        <w:rPr>
          <w:rFonts w:ascii="Times New Roman" w:hAnsi="Times New Roman" w:cs="Times New Roman"/>
        </w:rPr>
        <w:t> </w:t>
      </w:r>
      <w:r w:rsidRPr="007030C5">
        <w:rPr>
          <w:rFonts w:ascii="等线" w:eastAsia="等线" w:hAnsi="等线" w:cs="等线" w:hint="eastAsia"/>
        </w:rPr>
        <w:t>≥</w:t>
      </w:r>
      <w:r w:rsidRPr="007030C5">
        <w:rPr>
          <w:rFonts w:ascii="Times New Roman" w:hAnsi="Times New Roman" w:cs="Times New Roman"/>
        </w:rPr>
        <w:t> </w:t>
      </w:r>
      <w:r w:rsidRPr="007030C5">
        <w:t>5.18</w:t>
      </w:r>
      <w:r w:rsidRPr="007030C5">
        <w:rPr>
          <w:rFonts w:ascii="Times New Roman" w:hAnsi="Times New Roman" w:cs="Times New Roman"/>
        </w:rPr>
        <w:t> </w:t>
      </w:r>
      <w:r w:rsidRPr="007030C5">
        <w:t>mmol/L,</w:t>
      </w:r>
      <w:r w:rsidRPr="007030C5">
        <w:rPr>
          <w:rFonts w:ascii="Times New Roman" w:hAnsi="Times New Roman" w:cs="Times New Roman"/>
        </w:rPr>
        <w:t> </w:t>
      </w:r>
      <w:r w:rsidRPr="007030C5">
        <w:t>TG</w:t>
      </w:r>
      <w:r w:rsidRPr="007030C5">
        <w:rPr>
          <w:rFonts w:ascii="Times New Roman" w:hAnsi="Times New Roman" w:cs="Times New Roman"/>
        </w:rPr>
        <w:t> </w:t>
      </w:r>
      <w:r w:rsidRPr="007030C5">
        <w:rPr>
          <w:rFonts w:ascii="等线" w:eastAsia="等线" w:hAnsi="等线" w:cs="等线" w:hint="eastAsia"/>
        </w:rPr>
        <w:t>≥</w:t>
      </w:r>
      <w:r w:rsidRPr="007030C5">
        <w:rPr>
          <w:rFonts w:ascii="Times New Roman" w:hAnsi="Times New Roman" w:cs="Times New Roman"/>
        </w:rPr>
        <w:t> </w:t>
      </w:r>
      <w:r w:rsidRPr="007030C5">
        <w:t>1.70</w:t>
      </w:r>
      <w:r w:rsidRPr="007030C5">
        <w:rPr>
          <w:rFonts w:ascii="Times New Roman" w:hAnsi="Times New Roman" w:cs="Times New Roman"/>
        </w:rPr>
        <w:t> </w:t>
      </w:r>
      <w:r w:rsidRPr="007030C5">
        <w:t>mmol/L,</w:t>
      </w:r>
      <w:r w:rsidRPr="007030C5">
        <w:rPr>
          <w:rFonts w:ascii="Times New Roman" w:hAnsi="Times New Roman" w:cs="Times New Roman"/>
        </w:rPr>
        <w:t> </w:t>
      </w:r>
      <w:r w:rsidRPr="007030C5">
        <w:t>LDL</w:t>
      </w:r>
      <w:r w:rsidRPr="007030C5">
        <w:noBreakHyphen/>
        <w:t>C</w:t>
      </w:r>
      <w:r w:rsidRPr="007030C5">
        <w:rPr>
          <w:rFonts w:ascii="Times New Roman" w:hAnsi="Times New Roman" w:cs="Times New Roman"/>
        </w:rPr>
        <w:t> </w:t>
      </w:r>
      <w:r w:rsidRPr="007030C5">
        <w:rPr>
          <w:rFonts w:ascii="等线" w:eastAsia="等线" w:hAnsi="等线" w:cs="等线" w:hint="eastAsia"/>
        </w:rPr>
        <w:t>≥</w:t>
      </w:r>
      <w:r w:rsidRPr="007030C5">
        <w:rPr>
          <w:rFonts w:ascii="Times New Roman" w:hAnsi="Times New Roman" w:cs="Times New Roman"/>
        </w:rPr>
        <w:t> </w:t>
      </w:r>
      <w:r w:rsidRPr="007030C5">
        <w:t>3.37</w:t>
      </w:r>
      <w:r w:rsidRPr="007030C5">
        <w:rPr>
          <w:rFonts w:ascii="Times New Roman" w:hAnsi="Times New Roman" w:cs="Times New Roman"/>
        </w:rPr>
        <w:t> </w:t>
      </w:r>
      <w:r w:rsidRPr="007030C5">
        <w:t>mmol/L,</w:t>
      </w:r>
      <w:r w:rsidRPr="007030C5">
        <w:rPr>
          <w:rFonts w:ascii="Times New Roman" w:hAnsi="Times New Roman" w:cs="Times New Roman"/>
        </w:rPr>
        <w:t> </w:t>
      </w:r>
      <w:r w:rsidRPr="007030C5">
        <w:t>and/or</w:t>
      </w:r>
      <w:r w:rsidRPr="007030C5">
        <w:rPr>
          <w:rFonts w:ascii="Times New Roman" w:hAnsi="Times New Roman" w:cs="Times New Roman"/>
        </w:rPr>
        <w:t> </w:t>
      </w:r>
      <w:r w:rsidRPr="007030C5">
        <w:t>HDL</w:t>
      </w:r>
      <w:r w:rsidRPr="007030C5">
        <w:noBreakHyphen/>
        <w:t>C</w:t>
      </w:r>
      <w:r w:rsidRPr="007030C5">
        <w:rPr>
          <w:rFonts w:ascii="Times New Roman" w:hAnsi="Times New Roman" w:cs="Times New Roman"/>
        </w:rPr>
        <w:t> </w:t>
      </w:r>
      <w:r w:rsidRPr="007030C5">
        <w:t>&lt;</w:t>
      </w:r>
      <w:r w:rsidRPr="007030C5">
        <w:rPr>
          <w:rFonts w:ascii="Times New Roman" w:hAnsi="Times New Roman" w:cs="Times New Roman"/>
        </w:rPr>
        <w:t> </w:t>
      </w:r>
      <w:r w:rsidRPr="007030C5">
        <w:t>1.04</w:t>
      </w:r>
      <w:r w:rsidRPr="007030C5">
        <w:rPr>
          <w:rFonts w:ascii="Times New Roman" w:hAnsi="Times New Roman" w:cs="Times New Roman"/>
        </w:rPr>
        <w:t> </w:t>
      </w:r>
      <w:r w:rsidRPr="007030C5">
        <w:t>mmol/L.</w:t>
      </w:r>
      <w:r w:rsidRPr="007030C5">
        <w:rPr>
          <w:rFonts w:ascii="Times New Roman" w:hAnsi="Times New Roman" w:cs="Times New Roman"/>
        </w:rPr>
        <w:t> </w:t>
      </w:r>
      <w:r w:rsidRPr="007030C5">
        <w:t>Medication use for lipid control was also considered diagnostic confirmation.</w:t>
      </w:r>
    </w:p>
    <w:p w14:paraId="4BBF8CE5" w14:textId="77777777" w:rsidR="007030C5" w:rsidRPr="007030C5" w:rsidRDefault="007030C5" w:rsidP="007030C5">
      <w:r w:rsidRPr="007030C5">
        <w:pict w14:anchorId="11AB5E5B">
          <v:rect id="_x0000_i1045" style="width:0;height:1.5pt" o:hralign="center" o:hrstd="t" o:hr="t" fillcolor="#a0a0a0" stroked="f"/>
        </w:pict>
      </w:r>
    </w:p>
    <w:p w14:paraId="0E8CFF04" w14:textId="77777777" w:rsidR="007030C5" w:rsidRPr="007030C5" w:rsidRDefault="007030C5" w:rsidP="007030C5">
      <w:pPr>
        <w:rPr>
          <w:b/>
          <w:bCs/>
        </w:rPr>
      </w:pPr>
      <w:r w:rsidRPr="007030C5">
        <w:rPr>
          <w:b/>
          <w:bCs/>
        </w:rPr>
        <w:t>Arthritis</w:t>
      </w:r>
    </w:p>
    <w:p w14:paraId="66BB7616" w14:textId="4A2D90B1" w:rsidR="007030C5" w:rsidRPr="007030C5" w:rsidRDefault="007030C5" w:rsidP="007030C5">
      <w:pPr>
        <w:rPr>
          <w:rFonts w:hint="eastAsia"/>
        </w:rPr>
      </w:pPr>
      <w:r w:rsidRPr="007030C5">
        <w:t>Arthritis status was derived from self</w:t>
      </w:r>
      <w:r w:rsidRPr="007030C5">
        <w:noBreakHyphen/>
        <w:t>reported physician diagnosis of arthritis or rheumatism:</w:t>
      </w:r>
      <w:r w:rsidRPr="007030C5">
        <w:br/>
      </w:r>
      <w:r w:rsidRPr="007030C5">
        <w:rPr>
          <w:i/>
          <w:iCs/>
        </w:rPr>
        <w:t>“Has a doctor ever told you that you have arthritis or rheumatism?”</w:t>
      </w:r>
      <w:r w:rsidRPr="007030C5">
        <w:rPr>
          <w:rFonts w:ascii="Times New Roman" w:hAnsi="Times New Roman" w:cs="Times New Roman"/>
        </w:rPr>
        <w:t> </w:t>
      </w:r>
      <w:r w:rsidRPr="007030C5">
        <w:br/>
        <w:t>This encompasses osteoarthritis, rheumatoid</w:t>
      </w:r>
      <w:r w:rsidRPr="007030C5">
        <w:rPr>
          <w:rFonts w:ascii="Times New Roman" w:hAnsi="Times New Roman" w:cs="Times New Roman"/>
        </w:rPr>
        <w:t> </w:t>
      </w:r>
      <w:r w:rsidRPr="007030C5">
        <w:t>arthritis, and related chronic inflammatory joint diseases (ICD</w:t>
      </w:r>
      <w:r w:rsidRPr="007030C5">
        <w:noBreakHyphen/>
        <w:t>10</w:t>
      </w:r>
      <w:r w:rsidRPr="007030C5">
        <w:rPr>
          <w:rFonts w:ascii="Times New Roman" w:hAnsi="Times New Roman" w:cs="Times New Roman"/>
        </w:rPr>
        <w:t> </w:t>
      </w:r>
      <w:r w:rsidRPr="007030C5">
        <w:t>codes</w:t>
      </w:r>
      <w:r w:rsidRPr="007030C5">
        <w:rPr>
          <w:rFonts w:ascii="Times New Roman" w:hAnsi="Times New Roman" w:cs="Times New Roman"/>
        </w:rPr>
        <w:t> </w:t>
      </w:r>
      <w:r w:rsidRPr="007030C5">
        <w:t>M05</w:t>
      </w:r>
      <w:r w:rsidRPr="007030C5">
        <w:rPr>
          <w:rFonts w:ascii="等线" w:eastAsia="等线" w:hAnsi="等线" w:cs="等线" w:hint="eastAsia"/>
        </w:rPr>
        <w:t>–</w:t>
      </w:r>
      <w:r w:rsidRPr="007030C5">
        <w:t>M19).</w:t>
      </w:r>
      <w:r w:rsidRPr="007030C5">
        <w:rPr>
          <w:rFonts w:hint="eastAsia"/>
        </w:rPr>
        <w:t xml:space="preserve"> </w:t>
      </w:r>
      <w:r w:rsidRPr="007030C5">
        <w:rPr>
          <w:rFonts w:hint="eastAsia"/>
        </w:rPr>
        <w:t>The use of medication to treat arthritis and its complications is also considered a diagnostic criterion.</w:t>
      </w:r>
    </w:p>
    <w:p w14:paraId="521FFD6A" w14:textId="40AE0794" w:rsidR="007030C5" w:rsidRPr="007030C5" w:rsidRDefault="007030C5" w:rsidP="007030C5"/>
    <w:p w14:paraId="5BC5418D" w14:textId="77777777" w:rsidR="001D6157" w:rsidRPr="007030C5" w:rsidRDefault="001D6157"/>
    <w:sectPr w:rsidR="001D6157" w:rsidRPr="007030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1DD86" w14:textId="77777777" w:rsidR="00DA17DE" w:rsidRDefault="00DA17DE" w:rsidP="007030C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74B9EF0" w14:textId="77777777" w:rsidR="00DA17DE" w:rsidRDefault="00DA17DE" w:rsidP="007030C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157D4" w14:textId="77777777" w:rsidR="00DA17DE" w:rsidRDefault="00DA17DE" w:rsidP="007030C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31A2FD3" w14:textId="77777777" w:rsidR="00DA17DE" w:rsidRDefault="00DA17DE" w:rsidP="007030C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157"/>
    <w:rsid w:val="001D6157"/>
    <w:rsid w:val="00200CC9"/>
    <w:rsid w:val="007030C5"/>
    <w:rsid w:val="00DA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FA647A"/>
  <w15:chartTrackingRefBased/>
  <w15:docId w15:val="{45CD3C3B-32A9-4BF8-814D-96EA01979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D615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61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615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615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615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6157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615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615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615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615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D61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D61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D615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D615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D615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D615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D615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D615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D615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D61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615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D615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D61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D61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D615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D615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D61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D615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D615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030C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030C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030C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030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637</Words>
  <Characters>3634</Characters>
  <Application>Microsoft Office Word</Application>
  <DocSecurity>0</DocSecurity>
  <Lines>30</Lines>
  <Paragraphs>8</Paragraphs>
  <ScaleCrop>false</ScaleCrop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航 熊</dc:creator>
  <cp:keywords/>
  <dc:description/>
  <cp:lastModifiedBy>航 熊</cp:lastModifiedBy>
  <cp:revision>2</cp:revision>
  <dcterms:created xsi:type="dcterms:W3CDTF">2026-03-02T03:16:00Z</dcterms:created>
  <dcterms:modified xsi:type="dcterms:W3CDTF">2026-03-02T03:24:00Z</dcterms:modified>
</cp:coreProperties>
</file>